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85A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POSTANOWIENIA, KTÓRE ZOSTANĄ WPROWADZONE DO UMOWY</w:t>
      </w:r>
    </w:p>
    <w:p w14:paraId="20FCCDC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DEFINICJE</w:t>
      </w:r>
    </w:p>
    <w:p w14:paraId="1D704C2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</w:t>
      </w:r>
    </w:p>
    <w:p w14:paraId="78253DDD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Użyte w niniejszej umowie najmu wyrażenia mają następujące znaczenie: </w:t>
      </w:r>
    </w:p>
    <w:p w14:paraId="47C34A1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„Czynsz”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– oznacza: wysokość miesięcznego czynszu najmu za Przedmiot najmu w ustalonej postanowieniami umowy wysokości, wraz z podatkiem VAT, </w:t>
      </w:r>
    </w:p>
    <w:p w14:paraId="29FEF3B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2)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„Obiekt” </w:t>
      </w:r>
      <w:r w:rsidRPr="00A86357">
        <w:rPr>
          <w:rFonts w:ascii="Times New Roman" w:hAnsi="Times New Roman" w:cs="Times New Roman"/>
          <w:kern w:val="0"/>
          <w14:ligatures w14:val="none"/>
        </w:rPr>
        <w:t>– oznacza: odpowiednio budynek Szkoły Podstawowej im. Mikołaja Kopernika przy ul. Pułtuskiej 68 w Serocku, budynek Szkoły Podstawowej im. Jerzego Szaniawskiego przy ul. Szkolnej 46 w Jadwisinie, budynek szkoły podstawowej im. Wojska Polskiego przy ul. Oficerska 3 w Zegrzu oraz budynek Szkoły Podstawowej im. Witolda Zglenickiego w Woli Kiełpińskiej.,</w:t>
      </w:r>
      <w:r w:rsidRPr="00A86357">
        <w:rPr>
          <w:rFonts w:ascii="Times New Roman" w:hAnsi="Times New Roman" w:cs="Times New Roman"/>
          <w:color w:val="000000"/>
          <w:kern w:val="0"/>
          <w14:ligatures w14:val="none"/>
        </w:rPr>
        <w:t xml:space="preserve"> budynku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Serockich Inwestycji Samorządowych przy ul. Pułtuskiej 47 w Serocku w którym będą ustawione automaty vendingowe, </w:t>
      </w:r>
    </w:p>
    <w:p w14:paraId="34D830E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3)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„powierzchnia”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– oznacza: powierzchnię podłogi mierzoną po wewnętrznym obrysie Przedmiotu najmu, </w:t>
      </w:r>
    </w:p>
    <w:p w14:paraId="64DA13E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4)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„Przedmiot najmu”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– oznacza: przestrzenie użytkowe zlokalizowane w budynkach </w:t>
      </w:r>
      <w:r w:rsidRPr="00A86357">
        <w:rPr>
          <w:rFonts w:ascii="Times New Roman" w:hAnsi="Times New Roman" w:cs="Times New Roman"/>
          <w:color w:val="0D0D0D" w:themeColor="text1" w:themeTint="F2"/>
          <w:kern w:val="0"/>
          <w14:ligatures w14:val="none"/>
        </w:rPr>
        <w:t>zarządzanych przez Serockie Inwestycje Samorządowe sp. z. o. o.</w:t>
      </w:r>
      <w:r w:rsidRPr="00A86357"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i przeznaczone na zorganizowanie i prowadzenie sprzedaży bezobsługowej w formie automatów vendingowych, </w:t>
      </w:r>
    </w:p>
    <w:p w14:paraId="1D3B0912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CD7C430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PRZEDMIOT UMOWY</w:t>
      </w:r>
    </w:p>
    <w:p w14:paraId="7C8E5EA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2</w:t>
      </w:r>
    </w:p>
    <w:p w14:paraId="7CD2C26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Przedmiot najmu stanowią przestrzenie użytkowe zlokalizowane w budynku: </w:t>
      </w:r>
    </w:p>
    <w:p w14:paraId="3C79B6A0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Szkoły Podstawowej im. Mikołaja Kopernika w Serocku przy ul. Pułtuskiej 68 i przeznaczone na zorganizowanie i prowadzenie sprzedaży bezobsługowej w formie 2 automatów vendingowych, </w:t>
      </w:r>
    </w:p>
    <w:p w14:paraId="245FE8AD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2) Szkoły Podstawowej im. Jerzego Szaniawskiego w Jadwisinie przy ul. Szkolnej 46 i przeznaczone na zorganizowanie i prowadzenie bezobsługowej w formie 1 automatu vendingowego, </w:t>
      </w:r>
    </w:p>
    <w:p w14:paraId="0E6DF27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3) Szkoły Podstawowej im. Wojska Polskiego w Zegrzu przy ul. Oficerskiej 3 i przeznaczone na zorganizowanie i prowadzenie sprzedaży bezobsługowej w formie 2 automatów vendingowych, </w:t>
      </w:r>
    </w:p>
    <w:p w14:paraId="2AFA985E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4) Szkoły Podstawowej im. Witolda Zglenickiego w Woli Kiełpińskiej i przeznaczone na zorganizowanie i prowadzenie sprzedaży bezobsługowej w formie 1 automatu vendingowego. </w:t>
      </w:r>
    </w:p>
    <w:p w14:paraId="6AB4144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5)</w:t>
      </w:r>
      <w:r w:rsidRPr="00A86357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bookmarkStart w:id="0" w:name="_Hlk214446833"/>
      <w:r w:rsidRPr="00A86357">
        <w:rPr>
          <w:rFonts w:ascii="Times New Roman" w:hAnsi="Times New Roman" w:cs="Times New Roman"/>
          <w:color w:val="000000"/>
          <w:kern w:val="0"/>
          <w14:ligatures w14:val="none"/>
        </w:rPr>
        <w:t xml:space="preserve">Serockich Inwestycji Samorządowych przy ul. Pułtuskiej 47 w Serocku </w:t>
      </w:r>
      <w:bookmarkEnd w:id="0"/>
      <w:r w:rsidRPr="00A86357">
        <w:rPr>
          <w:rFonts w:ascii="Times New Roman" w:hAnsi="Times New Roman" w:cs="Times New Roman"/>
          <w:color w:val="000000"/>
          <w:kern w:val="0"/>
          <w14:ligatures w14:val="none"/>
        </w:rPr>
        <w:t xml:space="preserve">w celu ustawienia jednego automatu vendingowego sprzedającego zimne napoje, przekąski i świeże kanapki. </w:t>
      </w:r>
    </w:p>
    <w:p w14:paraId="197AE89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 2. Przestrzenie użytkowe objęte Przedmiotem najmu umiejscowione są w ciągach komunikacyjnych Obiektu w miejscach wyznaczonych w tym celu przez Wynajmującego. </w:t>
      </w:r>
    </w:p>
    <w:p w14:paraId="1B39F24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3"/>
          <w:szCs w:val="23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3. Wynajmujący nie wyraża zgody na oddanie Przedmiotu najmu lub jego części osobom trzecim w podnajem lub użyczenie</w:t>
      </w:r>
      <w:r w:rsidRPr="00A86357">
        <w:rPr>
          <w:rFonts w:ascii="Arial" w:hAnsi="Arial" w:cs="Arial"/>
          <w:kern w:val="0"/>
          <w:sz w:val="23"/>
          <w:szCs w:val="23"/>
          <w14:ligatures w14:val="none"/>
        </w:rPr>
        <w:t xml:space="preserve">. </w:t>
      </w:r>
    </w:p>
    <w:p w14:paraId="1910463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0627D3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ZAKRES SPRZEDAŻY</w:t>
      </w:r>
    </w:p>
    <w:p w14:paraId="7D6A09D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3</w:t>
      </w:r>
    </w:p>
    <w:p w14:paraId="6808175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Na przestrzeniach użytkowych objętych Przedmiotem najmu Najemca uprawniony jest do prowadzenia sprzedaży bezobsługowej realizowanej poprzez automaty vendingowe. </w:t>
      </w:r>
    </w:p>
    <w:p w14:paraId="1973E18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Najemca powinien zapewnić w każdej lokalizacji objętej Przedmiotem najmu codzienną sprzedaż zimnych napojów, przekąsek i świeżych kanapek – wymaga się umieszczenia w automatach co najmniej: </w:t>
      </w:r>
    </w:p>
    <w:p w14:paraId="0DA00D7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wody –gazowanej i niegazowanej, </w:t>
      </w:r>
    </w:p>
    <w:p w14:paraId="5030D5F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2) soków owocowych i warzywnych, </w:t>
      </w:r>
    </w:p>
    <w:p w14:paraId="7C8D086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3) napojów, </w:t>
      </w:r>
    </w:p>
    <w:p w14:paraId="4987F63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4) zdrowych przekąsek (np. suszone owocowe i warzywa, bakalie), </w:t>
      </w:r>
    </w:p>
    <w:p w14:paraId="7FFD68A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lastRenderedPageBreak/>
        <w:t xml:space="preserve">5) słodkich i „wytrawnych” przekąsek, w tym przekąsek bezcukrowych, </w:t>
      </w:r>
    </w:p>
    <w:p w14:paraId="37A3E1B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6) świeżych kanapek uzupełnianych codziennie w dni robocze w szkołach (w godzinach od 7:00 do 17:00).</w:t>
      </w:r>
    </w:p>
    <w:p w14:paraId="25174C2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Asortyment sprzedawany w automatach wskazanych w § 2 ust.1 pkt 1 - 4) nie może zagrażać zdrowiu i życiu korzystających oraz nie może być przeterminowany. Asortyment ten powinien być oferowany w małych, jednorazowych porcjach i opakowaniach.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Ponadto asortyment w automatach wskazanych w § 2 ust.1 pkt </w:t>
      </w:r>
      <w:r w:rsidRPr="00A86357">
        <w:rPr>
          <w:rFonts w:ascii="Times New Roman" w:hAnsi="Times New Roman" w:cs="Times New Roman"/>
          <w:b/>
          <w:bCs/>
          <w:color w:val="0D0D0D" w:themeColor="text1" w:themeTint="F2"/>
          <w:kern w:val="0"/>
          <w14:ligatures w14:val="none"/>
        </w:rPr>
        <w:t>1 - 4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 (na terenie placówek oświatowych) musi spełniać wymagania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09D134C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Najemca w ramach prowadzonej sprzedaży może rozszerzyć jej zakres o inne artykuły, niż wymienione w ust. 2 niniejszego paragrafu umowy najmu, pod warunkiem, że ich stosowanie będzie dozwolone przez obowiązujące przepisy prawa (w tym w szczególności przez rozporządzenie, o którym mowa w ustępie powyżej) oraz uzyska pisemną pod rygorem nieważności zgodę Wynajmującego. </w:t>
      </w:r>
    </w:p>
    <w:p w14:paraId="39E1BFF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5. Na powierzchni objętej Przedmiotem najmu obowiązuje zakaz sprzedaży wszelkich środków leczniczych, odurzających, papierosów, e-papierosów oraz alkoholu. Zakazuje się sprzedaży napojów energetyzujących (napojów energetycznych – napojów z dodatkiem kofeiny lub tauryny). </w:t>
      </w:r>
    </w:p>
    <w:p w14:paraId="248EE14B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6. Najemca ponosi odpowiedzialność za sprzedawane artykuły oraz za przestrzeganie obowiązujących przepisów prawa w szczególności w zakresie przepisów sanitarno-epidemiologicznych oraz sprzedaży artykułów w placówkach edukacyjnych. </w:t>
      </w:r>
    </w:p>
    <w:p w14:paraId="1865BD4F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7. Najemca będzie informował z dwudniowym wyprzedzeniem o każdym asortymencie umieszczonym w automatach. W stosunku do każdego produktu Najemca musi przedstawić Wynajmującemu jego skład przed umieszczeniem w automacie. Informacja będzie przekazywana za pomocą poczty elektronicznej na wskazany w umowie adres Wynajmującego (np. poprzez przesłanie zdjęcia etykiety produktu zawierającej opis jego składników). </w:t>
      </w:r>
    </w:p>
    <w:p w14:paraId="121C48F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8. Niedopuszczalne jest, aby ceny w automatach znacznie odbiegały od cen rynkowych. Najemca ma prawo do przedstawienia trzech cen danego produktu w Mieście Serock. Cena produktu w automacie nie może być większa niż o 20 % od średniej z przedstawionych cen. Najemca niezwłocznie poprawi cenę produktu </w:t>
      </w:r>
      <w:r w:rsidRPr="00A86357">
        <w:rPr>
          <w:rFonts w:ascii="Times New Roman" w:hAnsi="Times New Roman" w:cs="Times New Roman"/>
          <w:color w:val="0D0D0D" w:themeColor="text1" w:themeTint="F2"/>
          <w:kern w:val="0"/>
          <w14:ligatures w14:val="none"/>
        </w:rPr>
        <w:t>jeżeli nie będzie odpowiadała ww. warunkom</w:t>
      </w:r>
      <w:r w:rsidRPr="00A86357">
        <w:rPr>
          <w:rFonts w:ascii="Times New Roman" w:hAnsi="Times New Roman" w:cs="Times New Roman"/>
          <w:color w:val="FF0000"/>
          <w:kern w:val="0"/>
          <w14:ligatures w14:val="none"/>
        </w:rPr>
        <w:t xml:space="preserve">. </w:t>
      </w:r>
    </w:p>
    <w:p w14:paraId="62289162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</w:p>
    <w:p w14:paraId="495E526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CZAS PRACY AUTOMATÓW VENDINGOWYCH</w:t>
      </w:r>
    </w:p>
    <w:p w14:paraId="428B8E7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4</w:t>
      </w:r>
    </w:p>
    <w:p w14:paraId="7EE601CF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Automaty vendingowe powinny być czynne 24h na dobę, 7 dni w tygodniu, z zastrzeżeniem ust. 2 i ust. 3 niniejszego paragrafu. </w:t>
      </w:r>
    </w:p>
    <w:p w14:paraId="58E06F70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Dopuszcza się krótkotrwałe wyłączenie automatów vendingowych ze sprzedaży na czas wykonywania czynności związanych z ich bieżącym utrzymaniem w należytym porządku, czystości (w tym dezynfekcji) i sprawności technicznej. </w:t>
      </w:r>
    </w:p>
    <w:p w14:paraId="352004A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W przypadku awarii/usterki automatu vendingowego, Najemca powinien dokonać naprawy i uruchomienia automatu vendingowego lub zapewnić i uruchomić automat vendingowy zastępczy – w terminie do 7 dni od dnia wystąpienia usterki/awarii. </w:t>
      </w:r>
    </w:p>
    <w:p w14:paraId="285FB39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A798CC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WYMAGANIA DOTYCZĄCE AUTOMATÓW VENDINGOWYCH</w:t>
      </w:r>
    </w:p>
    <w:p w14:paraId="241AC83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5</w:t>
      </w:r>
    </w:p>
    <w:p w14:paraId="327F039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Najemca zobowiązany jest zainstalować automaty vendingowe, które: </w:t>
      </w:r>
    </w:p>
    <w:p w14:paraId="4DB9F1D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są w pełni sprawne, </w:t>
      </w:r>
    </w:p>
    <w:p w14:paraId="717F256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lastRenderedPageBreak/>
        <w:t xml:space="preserve">2) umożliwiają płatności za pomocą gotówki oraz kart płatniczych w tym płatności zbliżeniowych, </w:t>
      </w:r>
    </w:p>
    <w:p w14:paraId="35CB0D5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3) posiadają zasilanie: 230 V, </w:t>
      </w:r>
    </w:p>
    <w:p w14:paraId="49CC183A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4) są dopuszczone do stosowania na terenie Rzeczpospolitej Polskiej zgodnie z obowiązującymi przepisami prawa, </w:t>
      </w:r>
    </w:p>
    <w:p w14:paraId="35CA3D71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5) posiadają monolityczną obudowę, </w:t>
      </w:r>
    </w:p>
    <w:p w14:paraId="2AA3DFC2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6) są łatwe do utrzymania w czystości oraz wykonane z materiałów nienasiąkliwych. </w:t>
      </w:r>
    </w:p>
    <w:p w14:paraId="6BCBE8C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Stosowanie elementów identyfikacji i informacji wizualnej oraz reklamy/brandingu dla wszystkich automatów vendingowych wymaga szczegółowego uzgodnienia z Wynajmującym oraz jego zgody wyrażonej w formie pisemnej pod rygorem nieważności. </w:t>
      </w:r>
    </w:p>
    <w:p w14:paraId="08AEB35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23440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MONTAŻ AUTOMATÓW VENDINGOWYCH</w:t>
      </w:r>
    </w:p>
    <w:p w14:paraId="30F6CE6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6</w:t>
      </w:r>
    </w:p>
    <w:p w14:paraId="07597F9E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Montaż wszystkich automatów vendingowych powinien zostać zrealizowany w terminach ustalonych z Wynajmującym. </w:t>
      </w:r>
    </w:p>
    <w:p w14:paraId="0F819257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Najemca zobowiązany jest z co najmniej 7-dniowym wyprzedzeniem ustalić z Wynajmującym harmonogram realizacji dostawy i montażu automatów vendingowych. </w:t>
      </w:r>
    </w:p>
    <w:p w14:paraId="78D7C115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Wszystkie automaty vendingowe powinny zostać zamontowane zgodnie z ustalonym z Wynajmującym harmonogramem realizacji. </w:t>
      </w:r>
    </w:p>
    <w:p w14:paraId="08174CA7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Wprowadzenie automatów vendingowych do docelowego miejsca ich montażu w Obiekcie powinno nastąpić drogą wskazaną przez Wynajmującego. </w:t>
      </w:r>
    </w:p>
    <w:p w14:paraId="00E4464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5. Najemca w trakcie prowadzenia prac montażowych powinien utrzymywać Przedmiot najmu wraz z drogami dostaw oraz otoczeniem (w obrębie którego korzysta podczas prac montażowych) w stanie uporządkowanym – w tym na własny koszt usuwać na bieżąco i utylizować powstałe odpady. </w:t>
      </w:r>
    </w:p>
    <w:p w14:paraId="5068368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900D01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ZOBOWIĄZANIA NAJEMCY</w:t>
      </w:r>
    </w:p>
    <w:p w14:paraId="3F3C72CD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7</w:t>
      </w:r>
    </w:p>
    <w:p w14:paraId="0D0CF7E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Najemca zobowiązany jest do: </w:t>
      </w:r>
    </w:p>
    <w:p w14:paraId="458EC25D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4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ustalenia z Wynajmującym z co najmniej tygodniowym wyprzedzeniem harmonogramu realizacji dostawy i montażu automatów vendingowych, </w:t>
      </w:r>
    </w:p>
    <w:p w14:paraId="10C35024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4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poniesienia wszelkich kosztów związanych z montażem automatów sprzedających, </w:t>
      </w:r>
    </w:p>
    <w:p w14:paraId="2FE62D33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4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prowadzenia sprzedaży wyłącznie w zakresie wskazanym postanowieniami niniejszej umowy najmu, z zastrzeżeniem § 3 umowy najmu, </w:t>
      </w:r>
    </w:p>
    <w:p w14:paraId="2C60D93E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utrzymywania wszystkich automatów vendingowych w należytym porządku, czystości i sprawności technicznej – w tym na własny koszt i własnym staraniem do konserwacji i naprawy wszystkich automatów vendingowych, </w:t>
      </w:r>
    </w:p>
    <w:p w14:paraId="1A7ADF9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E062F1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przeprowadzania dezynfekcji każdego z automatów vendingowych nie rzadziej niż jeden raz na kwartał, </w:t>
      </w:r>
    </w:p>
    <w:p w14:paraId="1940B582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uzyskania wszelkich pozwoleń wymaganych przepisami prawa dla prowadzenia określonej postanowieniami umowy sprzedaży, </w:t>
      </w:r>
    </w:p>
    <w:p w14:paraId="627FFCBD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przestrzegania przepisów BHP, przeciwpożarowych, epidemiologiczno-sanitarnych określonych przez Państwową Inspekcję Sanitarną, ochrony środowiska i innych oraz regulaminów obowiązujących na terenie Obiektu, </w:t>
      </w:r>
    </w:p>
    <w:p w14:paraId="630FC78F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uprzedniego uzyskania pisemnej zgody Wynajmującego, pod rygorem wypowiedzenia umowy z winy Najemcy i bez zachowania terminów </w:t>
      </w:r>
      <w:r w:rsidRPr="00A86357">
        <w:rPr>
          <w:rFonts w:ascii="Times New Roman" w:hAnsi="Times New Roman" w:cs="Times New Roman"/>
          <w:kern w:val="0"/>
          <w14:ligatures w14:val="none"/>
        </w:rPr>
        <w:lastRenderedPageBreak/>
        <w:t xml:space="preserve">wypowiedzenia, na rozszerzenie prowadzonej sprzedaży poza zakres określony postanowieniami zawartymi w § 3 umowy najmu, </w:t>
      </w:r>
    </w:p>
    <w:p w14:paraId="6F679E2D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szczegółowego uzgodnienia z Wynajmującym aplikowania elementów identyfikacji i informacji wizualnej oraz reklamy/brandingu w odniesieniu do wszystkich automatów vendingowych, </w:t>
      </w:r>
    </w:p>
    <w:p w14:paraId="752C0D65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terminowego </w:t>
      </w:r>
      <w:r w:rsidRPr="00A86357">
        <w:rPr>
          <w:rFonts w:ascii="Times New Roman" w:hAnsi="Times New Roman" w:cs="Times New Roman"/>
          <w:color w:val="0D0D0D" w:themeColor="text1" w:themeTint="F2"/>
          <w:kern w:val="0"/>
          <w14:ligatures w14:val="none"/>
        </w:rPr>
        <w:t>opłacania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 Czynszu, </w:t>
      </w:r>
    </w:p>
    <w:p w14:paraId="360ACF02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dokonywania zwrotu gotówki błędnie pobranej przez automat, </w:t>
      </w:r>
    </w:p>
    <w:p w14:paraId="57B4482E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dbania o czystość automatów i przydatność do spożycia produktów wystawionych w automatach, </w:t>
      </w:r>
    </w:p>
    <w:p w14:paraId="3A41FF5A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prowadzenia działalności zgodnie z przepisami prawa, w sposób niezakłócający Obiektów, </w:t>
      </w:r>
    </w:p>
    <w:p w14:paraId="10EDF617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utrzymywania automatów sprzedających w należytym stanie technicznym, a także dokonywać na własny koszt wszelkich napraw i remontów niezbędnych do zachowania automatów w stanie niepogorszonym, </w:t>
      </w:r>
    </w:p>
    <w:p w14:paraId="14069465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niezwłocznego informowania Wynajmującego o wszelkich zakłóceniach i awariach, których usunięcie lub naprawa należy do obowiązków Najemcy, pod rygorem ponoszenia odpowiedzialności za szkodę, </w:t>
      </w:r>
    </w:p>
    <w:p w14:paraId="5B779778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zabezpieczania i chronienia mienia będącego jego własnością na swój koszt, w szczególności ubezpieczyć na swój koszt automaty sprzedające od kradzieży, pożaru i innych zdarzeń losowych, </w:t>
      </w:r>
    </w:p>
    <w:p w14:paraId="15FAB9F4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pokrycia wszelkich kosztów i szkód mogących wyniknąć w związku z wadliwym funkcjonowaniem zainstalowanych automatów, zarówno powstałych po stronie Wynajmującego, jak i u osób trzecich, </w:t>
      </w:r>
    </w:p>
    <w:p w14:paraId="4EBC7392" w14:textId="77777777" w:rsidR="00A86357" w:rsidRPr="00A86357" w:rsidRDefault="00A86357" w:rsidP="00A8635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zabezpieczenia podłogi (wykładziny podłogowej) pod każdym z automatów przed ewentualnymi uszkodzeniami. </w:t>
      </w:r>
    </w:p>
    <w:p w14:paraId="2EAA8F2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0422F8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UPRAWNIENIA WYNAJMUJĄCEGO</w:t>
      </w:r>
    </w:p>
    <w:p w14:paraId="6625DA2E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8</w:t>
      </w:r>
    </w:p>
    <w:p w14:paraId="553000E2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Wynajmujący zastrzega sobie prawo do przeprowadzania okresowych kontroli stanu Przedmiotu najmu i automatów vendingowych oraz asortymentu sprzedawanego za ich pomocą. W przypadku stwierdzenia naruszeń umowy Wynajmujący wezwie Najemcę do ich zaprzestania oraz usunięcia ich skutków w wyznaczonym terminie pod rygorem wypowiedzenia niniejszej umowy ze skutkiem natychmiastowym. Dotyczy to w szczególności stwierdzenia w trakcie kontroli, że w automatach znajdują się produkty niezgodne z warunkami niniejszej umowy. </w:t>
      </w:r>
    </w:p>
    <w:p w14:paraId="2D9EC6B4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W przypadkach uzasadnionych wyższą koniecznością (pożar, zalanie, wyciek, itp.) przedstawiciele Wynajmującego podczas nieobecności Najemcy mają prawo do odłączenia automatów vendingowych od zasilania elektrycznego, a także dokonania innych niezbędnych czynności mających na celu zapobieżenie powstaniu szkód lub ich powiększaniu. </w:t>
      </w:r>
    </w:p>
    <w:p w14:paraId="3F39B0B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Wynajmujący nie ponosi odpowiedzialności za ewentualne kradzieże, włamania lub zniszczenia automatów vendingowych. </w:t>
      </w:r>
    </w:p>
    <w:p w14:paraId="233E628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B57D34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TERMINY OBOWIĄZYWANIA UMOWY</w:t>
      </w:r>
    </w:p>
    <w:p w14:paraId="63502D2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9</w:t>
      </w:r>
    </w:p>
    <w:p w14:paraId="68F3AD3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Umowa zostaje zawarta na czas określony: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od dnia 2 stycznia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 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do dnia 31 grudnia 2026 r. </w:t>
      </w:r>
    </w:p>
    <w:p w14:paraId="6748B506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B55A12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6C746F9" w14:textId="77777777" w:rsid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3117996" w14:textId="77777777" w:rsid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7D0BD73" w14:textId="77777777" w:rsid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F149702" w14:textId="7072310D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CZYNSZ</w:t>
      </w:r>
    </w:p>
    <w:p w14:paraId="63F1FDF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10</w:t>
      </w:r>
    </w:p>
    <w:p w14:paraId="55A8EF8E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Strony ustalają wysokość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miesięcznego czynszu najmu </w:t>
      </w:r>
      <w:r w:rsidRPr="00A86357">
        <w:rPr>
          <w:rFonts w:ascii="Times New Roman" w:hAnsi="Times New Roman" w:cs="Times New Roman"/>
          <w:kern w:val="0"/>
          <w14:ligatures w14:val="none"/>
        </w:rPr>
        <w:t>za Przedmiot najmu w wysokości:</w:t>
      </w:r>
    </w:p>
    <w:p w14:paraId="4CFAF9F8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netto: ……… zł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(słownie: ……………………………………………………….…….), </w:t>
      </w:r>
    </w:p>
    <w:p w14:paraId="535481B3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VAT …………</w:t>
      </w:r>
    </w:p>
    <w:p w14:paraId="6C008B5D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brutto:……………………………………………………………………………………</w:t>
      </w:r>
    </w:p>
    <w:p w14:paraId="6BEF58BB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W miesiącach lipiec i sierpień czynsz będzie wynosić 30% wartości wskazanej w ust. 1.</w:t>
      </w:r>
    </w:p>
    <w:p w14:paraId="582BF824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Najemca zobowiązuje się do płacenia Czynszu na rachunek Wynajmującego wskazany na fakturze, z dołu tj. po zakończeniu każdego miesiąca kalendarzowego. </w:t>
      </w:r>
    </w:p>
    <w:p w14:paraId="29DB60CF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W przypadku nie dotrzymania terminu płatności Czynszu Najemca zobowiązany jest do zapłaty odsetek maksymalnych za opóźnienie za każdy dzień opóźnienia. </w:t>
      </w:r>
    </w:p>
    <w:p w14:paraId="601DB5F8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Wynajmujący wystawi fakturę VAT nie później niż do 10-tego dnia miesiąca następującego po miesiącu, którego dotyczy faktura.</w:t>
      </w:r>
    </w:p>
    <w:p w14:paraId="6EDAE3F3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Najemca zobowiązany jest opłacić fakturę w terminie 14 dni od daty jej wystawienia. </w:t>
      </w:r>
    </w:p>
    <w:p w14:paraId="5E67E0F4" w14:textId="77777777" w:rsidR="00A86357" w:rsidRPr="00A86357" w:rsidRDefault="00A86357" w:rsidP="00A86357">
      <w:pPr>
        <w:numPr>
          <w:ilvl w:val="0"/>
          <w:numId w:val="3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Czynsz jest miesięcznym ryczałtem niezależnym od liczby dni roboczych. Jakiekolwiek wyłączenia obiektów spowodowane świętami, dniami wolnymi, przerwami technicznymi, feriami, wakacjami itp. nie będą miały wpływu na wysokość należnego Czynszu. </w:t>
      </w:r>
    </w:p>
    <w:p w14:paraId="522DDE4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4B4803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KAUCJA</w:t>
      </w:r>
    </w:p>
    <w:p w14:paraId="5BA7899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11</w:t>
      </w:r>
    </w:p>
    <w:p w14:paraId="4555FD88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Najemca wniósł zabezpieczenie należytego wykonania umowy najmu w formie kaucji w kwocie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…………………. zł </w:t>
      </w:r>
      <w:r w:rsidRPr="00A86357">
        <w:rPr>
          <w:rFonts w:ascii="Times New Roman" w:hAnsi="Times New Roman" w:cs="Times New Roman"/>
          <w:kern w:val="0"/>
          <w14:ligatures w14:val="none"/>
        </w:rPr>
        <w:t>(słownie: ……………………… złotych …/100)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,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tj. w wysokości 1-miesięcznego Czynszu (określonego w § 10 ust. 1 umowy najmu). </w:t>
      </w:r>
    </w:p>
    <w:p w14:paraId="0EEC3389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Zabezpieczenie służy pokryciu roszczeń z tytułu niewywiązania lub nienależytego wywiązania się przez Najemcę z obowiązków wynikających z niniejszej umowy najmu – w tym zapłaty Czynszu, pokrycia kar umownych lub odszkodowań. </w:t>
      </w:r>
    </w:p>
    <w:p w14:paraId="1681BC2E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Po zakończeniu okresu najmu Wynajmujący zwróci Najemcy wpłaconą przez niego kaucję pomniejszoną o potrącone przez Wynajmującego należności Najemcy. </w:t>
      </w:r>
    </w:p>
    <w:p w14:paraId="0A1CE70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Wynajmujący zwraca kaucję w terminie 30 dni licząc od daty zwrotu Przedmiotu najmu Wynajmującemu, pod warunkiem rozliczenia wszelkich zobowiązań Najemcy. </w:t>
      </w:r>
    </w:p>
    <w:p w14:paraId="11D8123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93EDE6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ODPOWIEDZIALNOŚĆ NAJEMCY</w:t>
      </w:r>
    </w:p>
    <w:p w14:paraId="6BE7183E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12</w:t>
      </w:r>
    </w:p>
    <w:p w14:paraId="1B99E1E9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Najemca zobowiązany jest do prowadzenia wyłącznie sprzedaży bezobsługowej wskazanej postanowieniami umowy najmu. W przypadku niespełnienia przez Najemcę przedmiotowego warunku Wynajmujący może rozwiązać umowę najmu bez zachowania terminów wypowiedzenia, bez prawa Najemcy do odszkodowania oraz bez prawa Najemcy do zwrotu poniesionych nakładów. </w:t>
      </w:r>
    </w:p>
    <w:p w14:paraId="797C63F5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Najemca będzie zobowiązany do zapłaty na rzecz Wynajmującego: </w:t>
      </w:r>
    </w:p>
    <w:p w14:paraId="3413B6AD" w14:textId="77777777" w:rsidR="00A86357" w:rsidRPr="00A86357" w:rsidRDefault="00A86357" w:rsidP="00A86357">
      <w:pPr>
        <w:numPr>
          <w:ilvl w:val="1"/>
          <w:numId w:val="4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kary umownej w wysokości 100 zł za każdy rozpoczęty dzień, w którym w automatach znajdują się niedozwolone produkty, w szczególności produkty zakazane zgodnie z § 3 niniejszej umowy, a Najemca nie usunie ich pomimo uprzedniego wezwania ze strony Wynajmującego (</w:t>
      </w:r>
      <w:r w:rsidRPr="00A86357">
        <w:rPr>
          <w:rFonts w:ascii="Times New Roman" w:hAnsi="Times New Roman" w:cs="Times New Roman"/>
          <w:i/>
          <w:iCs/>
          <w:kern w:val="0"/>
          <w14:ligatures w14:val="none"/>
        </w:rPr>
        <w:t xml:space="preserve">Przykładowo, gdy Wynajmujący stwierdzi obecność niedozwolonych produktów w jednym lub kilku automatach a Najemca usunie je dopiero po 4 dniach od wezwania, wówczas Najemca </w:t>
      </w:r>
      <w:r w:rsidRPr="00A86357">
        <w:rPr>
          <w:rFonts w:ascii="Times New Roman" w:hAnsi="Times New Roman" w:cs="Times New Roman"/>
          <w:i/>
          <w:iCs/>
          <w:kern w:val="0"/>
          <w14:ligatures w14:val="none"/>
        </w:rPr>
        <w:lastRenderedPageBreak/>
        <w:t>zobowiązany będzie do zapłaty na rzecz Wynajmującego kary umownej w łącznej kwocie 400 zł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), </w:t>
      </w:r>
    </w:p>
    <w:p w14:paraId="7353CA4F" w14:textId="77777777" w:rsidR="00A86357" w:rsidRPr="00A86357" w:rsidRDefault="00A86357" w:rsidP="00A86357">
      <w:pPr>
        <w:numPr>
          <w:ilvl w:val="1"/>
          <w:numId w:val="4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kary umownej w wysokości 100 zł za każdy rozpoczęty dzień, w którym w automatach znajdują się produkty, co do których Najemca uprzednio nie przesłał Wynajmującemu informacji na temat ich składu zgodnie z § 3 ust. 7 powyżej, a Najemca nie usunie takich produktów lub nie uzupełni stosownej informacji pomimo uprzedniego wezwania ze strony Wynajmującego, </w:t>
      </w:r>
    </w:p>
    <w:p w14:paraId="70853321" w14:textId="77777777" w:rsidR="00A86357" w:rsidRPr="00A86357" w:rsidRDefault="00A86357" w:rsidP="00A86357">
      <w:pPr>
        <w:numPr>
          <w:ilvl w:val="1"/>
          <w:numId w:val="4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kary umownej w wysokości 100 zł za każdy dzień zwłoki w dokonaniu naprawy i uruchomieniu automatu vendingowego lub zapewnieniu automatu zastępczego w sytuacji wskazanej w § 4 ust. 3 powyżej, </w:t>
      </w:r>
    </w:p>
    <w:p w14:paraId="410771B3" w14:textId="77777777" w:rsidR="00A86357" w:rsidRPr="00A86357" w:rsidRDefault="00A86357" w:rsidP="00A86357">
      <w:pPr>
        <w:numPr>
          <w:ilvl w:val="1"/>
          <w:numId w:val="4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kary umownej w wysokości 100 zł za każdy rozpoczęty dzień, w którym w automatach produkty oferowane są do sprzedaży po cenach znacznie odbiegających od cen rynkowych a Najemca nie dokona ich korekty zgodnie z § 3 ust. 8 pomimo uprzedniego wezwania ze strony Wynajmującego, </w:t>
      </w:r>
    </w:p>
    <w:p w14:paraId="55A1AB7B" w14:textId="77777777" w:rsidR="00A86357" w:rsidRPr="00A86357" w:rsidRDefault="00A86357" w:rsidP="00A86357">
      <w:pPr>
        <w:numPr>
          <w:ilvl w:val="1"/>
          <w:numId w:val="4"/>
        </w:numPr>
        <w:autoSpaceDE w:val="0"/>
        <w:autoSpaceDN w:val="0"/>
        <w:adjustRightInd w:val="0"/>
        <w:spacing w:after="138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kary umownej w wysokości 15% łącznego Czynszu najmu należnego za cały okres obowiązywania umowy wskazany w § 9 w przypadku przedterminowego rozwiązania umowy przez Wynajmującego z przyczyn leżących po stronie Najemcy. </w:t>
      </w:r>
    </w:p>
    <w:p w14:paraId="363C6427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Łączna wysokość kar umownych naliczonych Najemcy w trakcie obowiązywania umowy nie może przekroczyć 50% łącznego Czynszu najmu należnego za cały okres obowiązywania umowy. </w:t>
      </w:r>
    </w:p>
    <w:p w14:paraId="45DAF72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Wynajmujący może domagać się od Najemcy na zasadach ogólnych odszkodowania przewyższającego wysokość zastrzeżonych kar umownych. </w:t>
      </w:r>
    </w:p>
    <w:p w14:paraId="7C492600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D43D81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WYPOWIEDZENIE UMOWY NAJMU</w:t>
      </w:r>
    </w:p>
    <w:p w14:paraId="4EC5E19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13</w:t>
      </w:r>
    </w:p>
    <w:p w14:paraId="186B5125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Wynajmującemu przysługuje prawo wypowiedzenia zawartej umowy najmu w całości lub w części z zachowaniem 3-miesięcznego okresu wypowiedzenia ze skutkiem na koniec miesiąca kalendarzowego, z zastrzeżeniem ust. 2 niniejszego paragrafu umowy najmu. Wypowiedzenie umowy może nastąpić z ważnej przyczyny, a w szczególności, gdy Przedmiot najmu lub jego część stanie się potrzebny Wynajmującemu z powodów nieprzewidzianych w chwili zawarcia umowy. Najemcy nie przysługuje z tego tytułu żadne odszkodowanie. </w:t>
      </w:r>
    </w:p>
    <w:p w14:paraId="6814A745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Niezależnie od przypadku wskazanego w ust. 1 niniejszego paragrafu umowy najmu, Wynajmujący może wypowiedzieć umowę najmu z winy Najemcy, bez zachowania terminu wypowiedzenia ze skutkiem natychmiastowym, bez prawa Najemcy do odszkodowania oraz bez prawa Najemcy do zwrotu poniesionych nakładów w przypadku, gdy: </w:t>
      </w:r>
    </w:p>
    <w:p w14:paraId="7B61F00F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Najemca używa Przedmiotu najmu lub jego części w celu innym niż określony w umowie najmu lub w sposób sprzeczny z postanowieniami niniejszej umowy, </w:t>
      </w:r>
    </w:p>
    <w:p w14:paraId="7743622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2) Najemca bez uzyskania uprzedniej pisemnej zgody Wynajmującego rozszerzył prowadzoną sprzedaż poza zakres określony w § 3 ust. 2 i ust. 3 umowy najmu</w:t>
      </w:r>
    </w:p>
    <w:p w14:paraId="6F19C2B1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3) mimo pisemnego wezwania przez Wynajmującego, Najemca lub jego pracownicy stwarzają swoim zachowaniem znaczne uciążliwości innym użytkownikom na terenie Obiektu oraz w jego otoczeniu, naruszają swoim zachowaniem obowiązujące przepisy prawa lub regulaminy obowiązujące na terenie Obiektu i w jego otoczeniu, </w:t>
      </w:r>
    </w:p>
    <w:p w14:paraId="4A4EED9F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4) Najemca wynajmuje lub w inny sposób udostępnia w całości lub w części Przedmiot najmu osobie trzeciej bez zgody Wynajmującego, </w:t>
      </w:r>
    </w:p>
    <w:p w14:paraId="50FEC73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5) Najemca zalega z zapłatą Czynszu za co najmniej dwa pełne okresy płatności.</w:t>
      </w:r>
    </w:p>
    <w:p w14:paraId="592CD295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7977CE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ZWROT PRZEDMIOTU NAJMU</w:t>
      </w:r>
    </w:p>
    <w:p w14:paraId="799FEE3A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14</w:t>
      </w:r>
    </w:p>
    <w:p w14:paraId="07832361" w14:textId="77777777" w:rsidR="00A86357" w:rsidRPr="00A86357" w:rsidRDefault="00A86357" w:rsidP="00A86357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Zwrot Przedmiotu najmu nastąpi na podstawie protokołu zdawczo-odbiorczego, który zostanie sporządzony przy udziale przedstawicieli obu Stron umowy najmu, który wzór stanowi załącznik do umowy nr 3. </w:t>
      </w:r>
    </w:p>
    <w:p w14:paraId="4CF100E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Przedmiot najmu winien zostać wydany w stanie niepogorszonym, w terminie do siedmiu dni od dnia wygaśnięcia, rozwiązania lub wypowiedzenia umowy najmu. </w:t>
      </w:r>
    </w:p>
    <w:p w14:paraId="54BC6E6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D9519D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ZASADY POROZUMIEWANIA SIĘ MIĘDZY STRONAMI</w:t>
      </w:r>
    </w:p>
    <w:p w14:paraId="6C0DF90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15</w:t>
      </w:r>
    </w:p>
    <w:p w14:paraId="6F17F8F4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Obie Strony wyznaczają koordynatorów odpowiedzialnych za prawidłową realizację umowy najmu i właściwy przepływ informacji między Stronami, w szczególności do podejmowania decyzji, udzielania informacji, odbierania zgłoszeń i podpisywania protokołów. </w:t>
      </w:r>
    </w:p>
    <w:p w14:paraId="05B6A07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Najemca wyznacza na koordynatorów niniejszej umowy najmu: </w:t>
      </w:r>
    </w:p>
    <w:p w14:paraId="1F432296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Pan/Pani Monika Ciszewska-Tur </w:t>
      </w:r>
    </w:p>
    <w:p w14:paraId="6D929AFF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Telefon 22 782 73 50, e-mail </w:t>
      </w:r>
      <w:hyperlink r:id="rId5" w:history="1">
        <w:r w:rsidRPr="00A86357">
          <w:rPr>
            <w:rFonts w:ascii="Times New Roman" w:hAnsi="Times New Roman" w:cs="Times New Roman"/>
            <w:color w:val="171717" w:themeColor="background2" w:themeShade="1A"/>
            <w:kern w:val="0"/>
            <w:u w:val="single"/>
            <w14:ligatures w14:val="none"/>
          </w:rPr>
          <w:t>m.ciszewka-tur@sis.serock.pl</w:t>
        </w:r>
      </w:hyperlink>
      <w:r w:rsidRPr="00A86357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2C5125EB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Wynajmujący wyznacza na koordynatorów niniejszej umowy najmu: </w:t>
      </w:r>
    </w:p>
    <w:p w14:paraId="402876D2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Pan/Pani……………………….. </w:t>
      </w:r>
    </w:p>
    <w:p w14:paraId="6B6336F2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Telefon ………………….., e-mail ……………………………... </w:t>
      </w:r>
    </w:p>
    <w:p w14:paraId="583FC7E4" w14:textId="77777777" w:rsidR="00A86357" w:rsidRPr="00A86357" w:rsidRDefault="00A86357" w:rsidP="00A863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Każda ze Stron ma prawo do zmiany reprezentujących ją koordynatorów o których mowa w ust. 2 i ust. 3 niniejszego paragrafu umowy najmu, po uprzednim pisemnym powiadomieniu drugiej Strony. W przypadku nie powiadomienia Strony o zaistniałej zmianie, dane ostatniego koordynatora traktuje się jako obowiązujące. Zmiana koordynatora nie wymaga sporządzenia aneksu do umowy najmu. </w:t>
      </w:r>
    </w:p>
    <w:p w14:paraId="21E457E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16</w:t>
      </w:r>
    </w:p>
    <w:p w14:paraId="500D569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ABED91C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Do wymiany prowadzonej pomiędzy sobą korespondencji Strony zastrzegają priorytet drogi elektronicznej, z zastrzeżeniem posługiwania się adresami mailowymi podanymi poniżej: </w:t>
      </w:r>
    </w:p>
    <w:p w14:paraId="769BD83E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adres elektroniczny Najemcy: ……………………. </w:t>
      </w:r>
    </w:p>
    <w:p w14:paraId="53C3B0E4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>2) adres elektroniczny Wynajmującego: m.ciszewska-tur@sis.serock.pl</w:t>
      </w:r>
      <w:r w:rsidRPr="00A86357">
        <w:rPr>
          <w:rFonts w:ascii="Times New Roman" w:hAnsi="Times New Roman" w:cs="Times New Roman"/>
          <w:color w:val="EE0000"/>
          <w:kern w:val="0"/>
          <w14:ligatures w14:val="none"/>
        </w:rPr>
        <w:t xml:space="preserve"> </w:t>
      </w:r>
    </w:p>
    <w:p w14:paraId="15660A19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Jeśli Strony zmienią adresy wskazane w ust. 1 niniejszego paragrafu umowy najmu i nie poinformują o tym siebie nawzajem w formie pisemnej, to wszelkie pisemne oświadczenia jednej Strony kierowane na ostatni pisemnie podany przez drugą Stronę adres traktuje się jako doręczone. Zmiana adresów nie wymaga sporządzenia aneksu do umowy najmu. </w:t>
      </w:r>
    </w:p>
    <w:p w14:paraId="069E30CF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Korespondencja przekazywana w formie pisemnej pomiędzy Stronami umowy najmu będzie kierowana na adresy Stron, wymienione poniżej: </w:t>
      </w:r>
    </w:p>
    <w:p w14:paraId="7DC332DD" w14:textId="77777777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1) Najemca ………………………………………………………………………………….. </w:t>
      </w:r>
    </w:p>
    <w:p w14:paraId="2F3FA052" w14:textId="77777777" w:rsid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2) Wynajmujący: </w:t>
      </w: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ul. Pułtuska 47, 05-140 Serock </w:t>
      </w:r>
    </w:p>
    <w:p w14:paraId="789276FC" w14:textId="1232504F" w:rsidR="00A86357" w:rsidRPr="00A86357" w:rsidRDefault="00A86357" w:rsidP="00A8635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Zmiana adresów wskazanych w ust. 3 niniejszego paragrafu umowy najmu nie wymaga sporządzenia pisemnego aneksu, a jedynie niezwłocznego pisemnego zawiadomienia drugiej Strony. </w:t>
      </w:r>
    </w:p>
    <w:p w14:paraId="25EB8A4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AA9A1E8" w14:textId="77777777" w:rsid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58255D0D" w14:textId="733F338D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POSTANOWIENIA KOŃCOWE</w:t>
      </w:r>
    </w:p>
    <w:p w14:paraId="2C6F9497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17</w:t>
      </w:r>
    </w:p>
    <w:p w14:paraId="4FA428AA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Strony zobowiązują się do ochrony przekazanych w ramach wykonywania umowy najmu danych osobowych, zgodnie z obowiązującymi przepisami prawa. </w:t>
      </w:r>
    </w:p>
    <w:p w14:paraId="67B8EA5B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Strony ustalają, że udostępniają sobie wzajemnie dane osobowe osób reprezentujących Stronę oraz osób kontaktowych w następującym zakresie: (I) imię i nazwisko, (II) pełniona funkcja, (III) adres e-mail, (IV) numer telefonu. </w:t>
      </w:r>
    </w:p>
    <w:p w14:paraId="3C0394C7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Każda ze Stron będzie przetwarzać dane osób, o których mowa w ust. 2 niniejszego paragrafu umowy najmu do celów związanych z wykonaniem umowy najmu oraz wynikających z prawnie uzasadnionych interesów Stron związanych z ustaleniem, dochodzeniem lub obroną roszczeń prawnych wynikających z umowy najmu lub z nią związanych. </w:t>
      </w:r>
    </w:p>
    <w:p w14:paraId="706F6976" w14:textId="77777777" w:rsidR="00A86357" w:rsidRPr="00A86357" w:rsidRDefault="00A86357" w:rsidP="00A86357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Strony zobowiązują się do przetwarzania danych osobowych zgodnie z umową najmu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 (Dz. Urz. UE L Nr 119, str. 1). </w:t>
      </w:r>
    </w:p>
    <w:p w14:paraId="7D2DC588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5. Każda ze Stron zobowiązuje się udzielić informacji o zasadach przetwarzania danych osobowych przez drugą Stronę wobec osób, o których mowa w ust. 2 niniejszego paragrafu umowy (w celu umożliwienia Stronie zastosowania art. 14 ust. 5 lit. a ogólnego rozporządzenia o ochronie danych w ramach realizacji przez nią obowiązku informacyjnego wobec tych osób), w tym poinformować je o udostępnieniu ich danych drugiej Stronie w zakresie i celach opisanych powyżej Strona, która spełnia obowiązek informacyjny zgodnie z niniejszymi postanowieniami nie ponosi odpowiedzialności za zakres ani treść tego obowiązku informacyjnego. </w:t>
      </w:r>
    </w:p>
    <w:p w14:paraId="5FFFE160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6. Dane osobowe mogą być podane bezpośrednio przez osobę, której dane dotyczą lub inną osobę wyznaczoną przez Stronę do realizacji umowy. </w:t>
      </w:r>
    </w:p>
    <w:p w14:paraId="7675FA29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70AF261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§ 18</w:t>
      </w:r>
    </w:p>
    <w:p w14:paraId="6A0133E6" w14:textId="77777777" w:rsidR="00A86357" w:rsidRPr="00A86357" w:rsidRDefault="00A86357" w:rsidP="00A86357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1. Najemca nie może bez pisemnej zgody Wynajmującego przenieść swoich wierzytelności wynikających z niniejszej umowy na osobę trzecią (tj. dokonać przelewu wierzytelności). </w:t>
      </w:r>
    </w:p>
    <w:p w14:paraId="4B30F564" w14:textId="77777777" w:rsidR="00A86357" w:rsidRPr="00A86357" w:rsidRDefault="00A86357" w:rsidP="00A86357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2. Wszelkie zmiany postanowień umowy wymagają zachowania formy pisemnej – aneksu do umowy pod rygorem nieważności. </w:t>
      </w:r>
    </w:p>
    <w:p w14:paraId="3042DA51" w14:textId="77777777" w:rsidR="00A86357" w:rsidRPr="00A86357" w:rsidRDefault="00A86357" w:rsidP="00A86357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3. Spory pośrednio lub bezpośrednio związane z zawarciem, wykonaniem lub rozwiązaniem niniejszej umowy rozstrzygać będzie sąd powszechny właściwy miejscowo dla siedziby Wynajmującego. </w:t>
      </w:r>
    </w:p>
    <w:p w14:paraId="0FBE18DD" w14:textId="77777777" w:rsidR="00A86357" w:rsidRPr="00A86357" w:rsidRDefault="00A86357" w:rsidP="00A86357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4. Prawem właściwym dla umowy jest prawo polskie. W sprawach nieuregulowanych niniejszą umową mają zastosowanie powszechnie obowiązujące przepisy prawa, a w szczególności ustawy z dnia 23 kwietnia 1964 r. Kodeks cywilny (tekst jednolity: </w:t>
      </w:r>
      <w:r w:rsidRPr="00A86357">
        <w:rPr>
          <w:rFonts w:ascii="Times New Roman" w:hAnsi="Times New Roman" w:cs="Times New Roman"/>
          <w:color w:val="0D0D0D" w:themeColor="text1" w:themeTint="F2"/>
          <w:kern w:val="0"/>
          <w14:ligatures w14:val="none"/>
        </w:rPr>
        <w:t xml:space="preserve">Dz. U. z 2025 r. poz. 1071 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). </w:t>
      </w:r>
    </w:p>
    <w:p w14:paraId="0ACC9C0C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5. Następujące załączniki stanowią integralną część umowy: </w:t>
      </w:r>
    </w:p>
    <w:p w14:paraId="04BB9B4E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Załącznik nr 1</w:t>
      </w:r>
      <w:r w:rsidRPr="00A86357">
        <w:rPr>
          <w:rFonts w:ascii="Times New Roman" w:hAnsi="Times New Roman" w:cs="Times New Roman"/>
          <w:kern w:val="0"/>
          <w14:ligatures w14:val="none"/>
        </w:rPr>
        <w:t>- Formularz ofertowy</w:t>
      </w:r>
    </w:p>
    <w:p w14:paraId="2C41B5E3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 xml:space="preserve">Załącznik nr 2 – </w:t>
      </w:r>
      <w:r w:rsidRPr="00A86357">
        <w:rPr>
          <w:rFonts w:ascii="Times New Roman" w:hAnsi="Times New Roman" w:cs="Times New Roman"/>
          <w:kern w:val="0"/>
          <w14:ligatures w14:val="none"/>
        </w:rPr>
        <w:t>postanowienia do umowy</w:t>
      </w:r>
    </w:p>
    <w:p w14:paraId="6FEB81EE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b/>
          <w:bCs/>
          <w:kern w:val="0"/>
          <w14:ligatures w14:val="none"/>
        </w:rPr>
        <w:t>Załącznik nr 3</w:t>
      </w:r>
      <w:r w:rsidRPr="00A86357">
        <w:rPr>
          <w:rFonts w:ascii="Times New Roman" w:hAnsi="Times New Roman" w:cs="Times New Roman"/>
          <w:kern w:val="0"/>
          <w14:ligatures w14:val="none"/>
        </w:rPr>
        <w:t xml:space="preserve"> - protokół zdawczo-odbiorczego przedmiotu najmu </w:t>
      </w:r>
    </w:p>
    <w:p w14:paraId="38E477B4" w14:textId="77777777" w:rsidR="00A86357" w:rsidRPr="00A86357" w:rsidRDefault="00A86357" w:rsidP="00A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86357">
        <w:rPr>
          <w:rFonts w:ascii="Times New Roman" w:hAnsi="Times New Roman" w:cs="Times New Roman"/>
          <w:kern w:val="0"/>
          <w14:ligatures w14:val="none"/>
        </w:rPr>
        <w:t xml:space="preserve">6. Umowę sporządzono w dwóch jednobrzmiących egzemplarzach, po jednym dla każdej ze stron. </w:t>
      </w:r>
    </w:p>
    <w:p w14:paraId="2FD11221" w14:textId="77777777" w:rsidR="00A86357" w:rsidRPr="00A86357" w:rsidRDefault="00A86357" w:rsidP="00A86357">
      <w:pPr>
        <w:jc w:val="both"/>
        <w:rPr>
          <w14:ligatures w14:val="none"/>
        </w:rPr>
      </w:pPr>
    </w:p>
    <w:p w14:paraId="50757EEA" w14:textId="77777777" w:rsidR="005E1585" w:rsidRDefault="005E1585"/>
    <w:sectPr w:rsidR="005E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6DF"/>
    <w:multiLevelType w:val="hybridMultilevel"/>
    <w:tmpl w:val="6FEAC7D2"/>
    <w:lvl w:ilvl="0" w:tplc="5290C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411"/>
    <w:multiLevelType w:val="hybridMultilevel"/>
    <w:tmpl w:val="0682F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2113E"/>
    <w:multiLevelType w:val="hybridMultilevel"/>
    <w:tmpl w:val="161A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A10E9"/>
    <w:multiLevelType w:val="hybridMultilevel"/>
    <w:tmpl w:val="D9E6F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47599">
    <w:abstractNumId w:val="3"/>
  </w:num>
  <w:num w:numId="2" w16cid:durableId="905188440">
    <w:abstractNumId w:val="1"/>
  </w:num>
  <w:num w:numId="3" w16cid:durableId="340398722">
    <w:abstractNumId w:val="0"/>
  </w:num>
  <w:num w:numId="4" w16cid:durableId="12990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57"/>
    <w:rsid w:val="001803E2"/>
    <w:rsid w:val="00356D90"/>
    <w:rsid w:val="005E1585"/>
    <w:rsid w:val="00A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1FE"/>
  <w15:chartTrackingRefBased/>
  <w15:docId w15:val="{2286E48F-4231-4124-96E1-F4A0C529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3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3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3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3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ciszewka-tur@sis.ser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3215</Words>
  <Characters>19296</Characters>
  <Application>Microsoft Office Word</Application>
  <DocSecurity>0</DocSecurity>
  <Lines>160</Lines>
  <Paragraphs>44</Paragraphs>
  <ScaleCrop>false</ScaleCrop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Ciszewska-Tur</dc:creator>
  <cp:keywords/>
  <dc:description/>
  <cp:lastModifiedBy>Monika Ciszewska-Tur</cp:lastModifiedBy>
  <cp:revision>1</cp:revision>
  <dcterms:created xsi:type="dcterms:W3CDTF">2025-11-19T12:22:00Z</dcterms:created>
  <dcterms:modified xsi:type="dcterms:W3CDTF">2025-11-19T12:25:00Z</dcterms:modified>
</cp:coreProperties>
</file>